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ОКРУЖНАЯ ИЗБИРАТЕЛЬНАЯ КОМИССИЯ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ОДНОМАНДАТНОГО ИЗБИРАТЕЛЬНОГО ОКРУГА №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7 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tabs>
          <w:tab w:val="left" w:pos="567" w:leader="none"/>
          <w:tab w:val="clear" w:pos="708" w:leader="none"/>
        </w:tabs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ПО ВЫБОРАМ ДЕПУТАТОВ СОВЕТА ДЕПУТАТОВ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tabs>
          <w:tab w:val="left" w:pos="567" w:leader="none"/>
          <w:tab w:val="clear" w:pos="708" w:leader="none"/>
        </w:tabs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ГОРОДА БЕРДСКА  ШЕСТОГО СОЗЫВА </w:t>
      </w:r>
      <w:r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РЕШЕНИЕ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</w:p>
    <w:p>
      <w:pPr>
        <w:pStyle w:val="781"/>
        <w:spacing w:before="0" w:after="0" w:afterAutospacing="0" w:line="240" w:lineRule="auto"/>
        <w:rPr>
          <w:rFonts w:ascii="Times New Roman" w:hAnsi="Times New Roman" w:cs="Times New Roman"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color w:val="000000" w:themeColor="text1"/>
          <w:sz w:val="36"/>
          <w:szCs w:val="36"/>
          <w:highlight w:val="white"/>
        </w:rPr>
      </w:r>
    </w:p>
    <w:tbl>
      <w:tblPr>
        <w:tblW w:w="9709" w:type="dxa"/>
        <w:tblInd w:w="-143" w:type="dxa"/>
        <w:tblLayout w:type="fixed"/>
        <w:tblCellMar>
          <w:left w:w="70" w:type="dxa"/>
          <w:top w:w="0" w:type="dxa"/>
          <w:right w:w="70" w:type="dxa"/>
          <w:bottom w:w="0" w:type="dxa"/>
        </w:tblCellMar>
        <w:tblLook w:val="04A0" w:firstRow="1" w:lastRow="0" w:firstColumn="1" w:lastColumn="0" w:noHBand="0" w:noVBand="1"/>
      </w:tblPr>
      <w:tblGrid>
        <w:gridCol w:w="3402"/>
        <w:gridCol w:w="3402"/>
        <w:gridCol w:w="2905"/>
      </w:tblGrid>
      <w:tr>
        <w:tblPrEx/>
        <w:trPr>
          <w:cantSplit/>
          <w:trHeight w:val="210"/>
        </w:trPr>
        <w:tc>
          <w:tcPr>
            <w:tcW w:w="3402" w:type="dxa"/>
            <w:textDirection w:val="lrTb"/>
            <w:noWrap w:val="false"/>
          </w:tcPr>
          <w:p>
            <w:pPr>
              <w:pStyle w:val="781"/>
              <w:numPr>
                <w:ilvl w:val="0"/>
                <w:numId w:val="0"/>
              </w:numPr>
              <w:ind w:left="0" w:firstLine="0"/>
              <w:keepLines/>
              <w:keepNext/>
              <w:spacing w:before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  <w:outlineLvl w:val="1"/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 xml:space="preserve">26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ию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я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  <w:lang w:val="en-US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  <w:t xml:space="preserve">26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  <w:lang w:val="en-US"/>
              </w:rPr>
              <w:t xml:space="preserve"> года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81"/>
              <w:jc w:val="center"/>
              <w:spacing w:before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</w:p>
        </w:tc>
        <w:tc>
          <w:tcPr>
            <w:tcW w:w="2905" w:type="dxa"/>
            <w:textDirection w:val="lrTb"/>
            <w:noWrap w:val="false"/>
          </w:tcPr>
          <w:p>
            <w:pPr>
              <w:pStyle w:val="781"/>
              <w:ind w:left="0" w:right="72" w:firstLine="0"/>
              <w:jc w:val="right"/>
              <w:spacing w:before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  <w:u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  <w:u w:val="none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  <w:u w:val="none"/>
              </w:rPr>
              <w:t xml:space="preserve">3/3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  <w:u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  <w:u w:val="none"/>
              </w:rPr>
            </w:r>
          </w:p>
        </w:tc>
      </w:tr>
    </w:tbl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город Бердск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781"/>
      </w:pPr>
      <w:r/>
      <w:r/>
    </w:p>
    <w:p>
      <w:pPr>
        <w:jc w:val="center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  <w:lang w:eastAsia="en-US"/>
        </w:rPr>
        <w:t xml:space="preserve">О регистрации кандидата в депутаты Совета депутатов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r>
    </w:p>
    <w:p>
      <w:pPr>
        <w:jc w:val="center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lang w:eastAsia="en-US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  <w:lang w:eastAsia="en-US"/>
        </w:rPr>
        <w:t xml:space="preserve">города Бердска шестого созыва,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  <w:lang w:eastAsia="en-US"/>
        </w:rPr>
        <w:t xml:space="preserve">выдвинутого в порядке самовыдвижения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  <w:lang w:eastAsia="en-US"/>
        </w:rPr>
        <w:t xml:space="preserve">по одномандатному избирательному округу № 7,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none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lang w:eastAsia="en-US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lang w:eastAsia="en-US"/>
        </w:rPr>
      </w:r>
    </w:p>
    <w:p>
      <w:pPr>
        <w:jc w:val="center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none"/>
          <w:lang w:eastAsia="en-US"/>
        </w:rPr>
        <w:t xml:space="preserve">Гаврилова Константина Сергеевича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r>
    </w:p>
    <w:p>
      <w:pPr>
        <w:spacing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en-US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Проверив соответствие порядка выдвижения кандидата в депутаты Совета депутатов города Бердска шестого созыва Гаврилова Константина Сергеевича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требованиям закона Новосибирской области «О выборах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депутатов представительных органов муниципальных образований в Новосибирской области» и необходимые для регистрации кандидата документы, окружная избирательная комиссия одномандатного избирательного округа № 7 установила следующее.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Порядок выдвижения кандидата в депутаты Совета депутатов города Бердска шестого созыва Гаврилова Константина Сергеевича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порядок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сбора подписей и оформления подписных листов, документы, представленные для регистрации, соответствуют требованиям статей 40, 41 Закона Новосибирской области «О выборах депутатов представительных органов муниципальных образований в Новосибирской области».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Кандидатом в депутаты Совета депутатов города Бердска шестого созыва Гавриловым К.С.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en-US"/>
        </w:rPr>
        <w:t xml:space="preserve">было представлено 19 подписей избирателей.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en-US"/>
        </w:rPr>
        <w:t xml:space="preserve">В соответствии со статьей 41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Закона Новоси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бирской области «О выборах депутатов представительных органов муниципальных образований в Новосибирской области», было проверено 19 подписей, недействительными и (или) недостоверными были признаны 0.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8"/>
        <w:jc w:val="both"/>
        <w:spacing w:after="0" w:afterAutospacing="0" w:line="312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 соответствии со статьей 42 Закона Новосибирской области «О выборах депутатов представительных органов муниципальных образований в Новосибирской области» окружная избирательная комиссия одномандатного избирательного округа №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7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8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jc w:val="both"/>
        <w:spacing w:after="0" w:afterAutospacing="0" w:line="312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РЕШИЛА: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1. Зарегистрировать кандидата в депутаты Совета депутатов города Бердска шестого созыва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по одномандатному избирательному округу № 7 Гаврилова Константина Сергеевича, 1987 года рождения,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выдвинувшего свою кандидатуру в порядке самовыдвижения </w:t>
      </w:r>
      <w:r>
        <w:rPr>
          <w:rFonts w:ascii="Times New Roman" w:hAnsi="Times New Roman" w:eastAsia="Times New Roman" w:cs="Times New Roman"/>
          <w:i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 12 часов 13 минут 26 июля 2026 года.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         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2. Выдать Гаврилову Константину Сергеевичу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удостоверение о регистрации кандидата установленного образца.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3. Передать в газету «Бердские новости», сетевое издание «Бердские новости», сетевое издание «Бердск Онлайн»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сведения о зарегистрированном кандидате, в объеме, установленном территориальной избирательной комиссией, в течение 48 часов с момента его регистрации.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4. Опубликовать настоящее решение 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официальном вестнике органов местного самоуправления города Бердска «Вестник. Бердск» и разместить его на стенде территориальной избирательной комиссии города Бердска Новосибирской области.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781"/>
        <w:ind w:firstLine="709"/>
        <w:jc w:val="both"/>
        <w:spacing w:after="0" w:afterAutospacing="0" w:line="312" w:lineRule="auto"/>
        <w:tabs>
          <w:tab w:val="clear" w:pos="708" w:leader="none"/>
          <w:tab w:val="left" w:pos="828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5. Контроль за выполнением настоящего решения возложить на секретаря окружной избирательной комиссии одномандатного избирательного округа № 7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Кожедуб В.А.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81"/>
        <w:jc w:val="both"/>
        <w:spacing w:line="276" w:lineRule="auto"/>
        <w:widowControl w:val="off"/>
        <w:rPr>
          <w:rFonts w:ascii="Times New Roman" w:hAnsi="Times New Roman"/>
          <w:bCs/>
          <w:i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/>
          <w:i/>
          <w:color w:val="000000" w:themeColor="text1"/>
          <w:sz w:val="28"/>
          <w:szCs w:val="28"/>
          <w:highlight w:val="white"/>
        </w:rPr>
        <w:t xml:space="preserve">                                  </w:t>
      </w:r>
      <w:r>
        <w:rPr>
          <w:rFonts w:ascii="Times New Roman" w:hAnsi="Times New Roman"/>
          <w:bCs/>
          <w:i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/>
          <w:bCs/>
          <w:i/>
          <w:color w:val="000000" w:themeColor="text1"/>
          <w:sz w:val="28"/>
          <w:szCs w:val="28"/>
          <w:highlight w:val="white"/>
        </w:rPr>
      </w:r>
    </w:p>
    <w:p>
      <w:pPr>
        <w:jc w:val="both"/>
        <w:spacing w:line="276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color w:val="000000" w:themeColor="text1"/>
          <w:sz w:val="28"/>
          <w:szCs w:val="28"/>
          <w:highlight w:val="white"/>
        </w:rPr>
        <w:t xml:space="preserve">                                                                         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W w:w="9710" w:type="dxa"/>
        <w:tblInd w:w="-34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935"/>
        <w:gridCol w:w="2826"/>
        <w:gridCol w:w="2949"/>
      </w:tblGrid>
      <w:tr>
        <w:tblPrEx/>
        <w:trPr/>
        <w:tc>
          <w:tcPr>
            <w:tcW w:w="3935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  <w:t xml:space="preserve">Председатель комиссии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826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949" w:type="dxa"/>
            <w:textDirection w:val="lrTb"/>
            <w:noWrap w:val="false"/>
          </w:tcPr>
          <w:p>
            <w:pPr>
              <w:pStyle w:val="781"/>
              <w:jc w:val="righ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  <w:t xml:space="preserve">Н.В. Фокина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3935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826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949" w:type="dxa"/>
            <w:textDirection w:val="lrTb"/>
            <w:noWrap w:val="false"/>
          </w:tcPr>
          <w:p>
            <w:pPr>
              <w:pStyle w:val="781"/>
              <w:jc w:val="righ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3935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826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949" w:type="dxa"/>
            <w:textDirection w:val="lrTb"/>
            <w:noWrap w:val="false"/>
          </w:tcPr>
          <w:p>
            <w:pPr>
              <w:pStyle w:val="781"/>
              <w:jc w:val="righ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3935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  <w:t xml:space="preserve">Секретарь комиссии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826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949" w:type="dxa"/>
            <w:textDirection w:val="lrTb"/>
            <w:noWrap w:val="false"/>
          </w:tcPr>
          <w:p>
            <w:pPr>
              <w:pStyle w:val="781"/>
              <w:jc w:val="righ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  <w:t xml:space="preserve">В.А. Кожедуб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</w:tbl>
    <w:p>
      <w:pPr>
        <w:pStyle w:val="781"/>
        <w:spacing w:before="0" w:after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247" w:left="1559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Microsoft YaHei">
    <w:panose1 w:val="020B0503020203020204"/>
  </w:font>
  <w:font w:name="Liberation San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numbering" w:styleId="654">
    <w:name w:val="No List"/>
    <w:uiPriority w:val="99"/>
    <w:semiHidden/>
    <w:unhideWhenUsed/>
  </w:style>
  <w:style w:type="table" w:styleId="655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56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57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58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59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60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1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62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3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4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5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6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7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8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9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0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1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2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3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4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5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6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7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8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9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0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1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84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85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86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87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688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689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690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691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692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693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694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695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696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697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698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699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00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01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02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03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04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19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20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21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22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23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24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25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0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1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2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3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4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5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6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47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48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49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50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51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52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53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54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55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56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57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58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59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60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61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62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63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64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65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66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67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68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69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70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71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72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73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74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75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76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77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78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79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80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781" w:default="1">
    <w:name w:val="Normal"/>
    <w:qFormat/>
    <w:pPr>
      <w:jc w:val="left"/>
      <w:spacing w:before="0" w:beforeAutospacing="0" w:after="200" w:afterAutospacing="0" w:line="276" w:lineRule="auto"/>
      <w:widowControl/>
    </w:pPr>
    <w:rPr>
      <w:rFonts w:ascii="Arial" w:hAnsi="Arial" w:eastAsia="Arial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782">
    <w:name w:val="Heading 1"/>
    <w:basedOn w:val="78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83">
    <w:name w:val="Heading 2"/>
    <w:basedOn w:val="78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84">
    <w:name w:val="Heading 3"/>
    <w:basedOn w:val="7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85">
    <w:name w:val="Heading 4"/>
    <w:basedOn w:val="78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86">
    <w:name w:val="Heading 5"/>
    <w:basedOn w:val="78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87">
    <w:name w:val="Heading 6"/>
    <w:basedOn w:val="78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88">
    <w:name w:val="Heading 7"/>
    <w:basedOn w:val="78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89">
    <w:name w:val="Heading 8"/>
    <w:basedOn w:val="78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90">
    <w:name w:val="Heading 9"/>
    <w:basedOn w:val="78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91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792">
    <w:name w:val="Heading 2 Char"/>
    <w:uiPriority w:val="9"/>
    <w:qFormat/>
    <w:rPr>
      <w:rFonts w:ascii="Arial" w:hAnsi="Arial" w:eastAsia="Arial" w:cs="Arial"/>
      <w:sz w:val="34"/>
    </w:rPr>
  </w:style>
  <w:style w:type="character" w:styleId="793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794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95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96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97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98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99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800">
    <w:name w:val="Title Char"/>
    <w:uiPriority w:val="10"/>
    <w:qFormat/>
    <w:rPr>
      <w:sz w:val="48"/>
      <w:szCs w:val="48"/>
    </w:rPr>
  </w:style>
  <w:style w:type="character" w:styleId="801">
    <w:name w:val="Subtitle Char"/>
    <w:uiPriority w:val="11"/>
    <w:qFormat/>
    <w:rPr>
      <w:sz w:val="24"/>
      <w:szCs w:val="24"/>
    </w:rPr>
  </w:style>
  <w:style w:type="character" w:styleId="802">
    <w:name w:val="Quote Char"/>
    <w:uiPriority w:val="29"/>
    <w:qFormat/>
    <w:rPr>
      <w:i/>
    </w:rPr>
  </w:style>
  <w:style w:type="character" w:styleId="803">
    <w:name w:val="Intense Quote Char"/>
    <w:uiPriority w:val="30"/>
    <w:qFormat/>
    <w:rPr>
      <w:i/>
    </w:rPr>
  </w:style>
  <w:style w:type="character" w:styleId="804">
    <w:name w:val="Header Char"/>
    <w:uiPriority w:val="99"/>
    <w:qFormat/>
  </w:style>
  <w:style w:type="character" w:styleId="805">
    <w:name w:val="Footer Char"/>
    <w:uiPriority w:val="99"/>
    <w:qFormat/>
  </w:style>
  <w:style w:type="character" w:styleId="806">
    <w:name w:val="Caption Char"/>
    <w:uiPriority w:val="99"/>
    <w:qFormat/>
  </w:style>
  <w:style w:type="character" w:styleId="807">
    <w:name w:val="Hyperlink"/>
    <w:uiPriority w:val="99"/>
    <w:unhideWhenUsed/>
    <w:rPr>
      <w:color w:val="0000ff" w:themeColor="hyperlink"/>
      <w:u w:val="single"/>
    </w:rPr>
  </w:style>
  <w:style w:type="character" w:styleId="808">
    <w:name w:val="Footnote Text Char"/>
    <w:uiPriority w:val="99"/>
    <w:qFormat/>
    <w:rPr>
      <w:sz w:val="18"/>
    </w:rPr>
  </w:style>
  <w:style w:type="character" w:styleId="809">
    <w:name w:val="Символ сноски (user)"/>
    <w:uiPriority w:val="99"/>
    <w:unhideWhenUsed/>
    <w:qFormat/>
    <w:rPr>
      <w:vertAlign w:val="superscript"/>
    </w:rPr>
  </w:style>
  <w:style w:type="character" w:styleId="810">
    <w:name w:val="Символ сноски"/>
    <w:qFormat/>
    <w:rPr>
      <w:vertAlign w:val="superscript"/>
    </w:rPr>
  </w:style>
  <w:style w:type="character" w:styleId="811">
    <w:name w:val="footnote reference"/>
    <w:rPr>
      <w:vertAlign w:val="superscript"/>
    </w:rPr>
  </w:style>
  <w:style w:type="character" w:styleId="812">
    <w:name w:val="Endnote Text Char"/>
    <w:uiPriority w:val="99"/>
    <w:qFormat/>
    <w:rPr>
      <w:sz w:val="20"/>
    </w:rPr>
  </w:style>
  <w:style w:type="character" w:styleId="813">
    <w:name w:val="Символ концевой сноски (user)"/>
    <w:uiPriority w:val="99"/>
    <w:semiHidden/>
    <w:unhideWhenUsed/>
    <w:qFormat/>
    <w:rPr>
      <w:vertAlign w:val="superscript"/>
    </w:rPr>
  </w:style>
  <w:style w:type="character" w:styleId="814">
    <w:name w:val="Символ концевой сноски"/>
    <w:qFormat/>
    <w:rPr>
      <w:vertAlign w:val="superscript"/>
    </w:rPr>
  </w:style>
  <w:style w:type="character" w:styleId="815">
    <w:name w:val="endnote reference"/>
    <w:rPr>
      <w:vertAlign w:val="superscript"/>
    </w:rPr>
  </w:style>
  <w:style w:type="character" w:styleId="816" w:default="1">
    <w:name w:val="Default Paragraph Font"/>
    <w:uiPriority w:val="1"/>
    <w:semiHidden/>
    <w:unhideWhenUsed/>
    <w:qFormat/>
  </w:style>
  <w:style w:type="character" w:styleId="817">
    <w:name w:val="Символ нумерации"/>
    <w:qFormat/>
  </w:style>
  <w:style w:type="paragraph" w:styleId="818">
    <w:name w:val="Заголовок"/>
    <w:basedOn w:val="781"/>
    <w:next w:val="819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819">
    <w:name w:val="Body Text"/>
    <w:basedOn w:val="781"/>
    <w:pPr>
      <w:spacing w:before="0" w:after="140" w:line="276" w:lineRule="auto"/>
    </w:pPr>
  </w:style>
  <w:style w:type="paragraph" w:styleId="820">
    <w:name w:val="List"/>
    <w:basedOn w:val="819"/>
    <w:rPr>
      <w:rFonts w:cs="Arial"/>
    </w:rPr>
  </w:style>
  <w:style w:type="paragraph" w:styleId="821">
    <w:name w:val="Caption"/>
    <w:basedOn w:val="78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822">
    <w:name w:val="Указатель"/>
    <w:basedOn w:val="781"/>
    <w:qFormat/>
    <w:pPr>
      <w:suppressLineNumbers/>
    </w:pPr>
    <w:rPr>
      <w:rFonts w:cs="Arial"/>
    </w:rPr>
  </w:style>
  <w:style w:type="paragraph" w:styleId="823">
    <w:name w:val="Заголовок (user)"/>
    <w:basedOn w:val="781"/>
    <w:next w:val="819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824">
    <w:name w:val="Указатель (user)"/>
    <w:basedOn w:val="781"/>
    <w:qFormat/>
    <w:pPr>
      <w:suppressLineNumbers/>
    </w:pPr>
    <w:rPr>
      <w:rFonts w:cs="Arial"/>
    </w:rPr>
  </w:style>
  <w:style w:type="paragraph" w:styleId="825">
    <w:name w:val="Title"/>
    <w:basedOn w:val="781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826">
    <w:name w:val="Subtitle"/>
    <w:basedOn w:val="781"/>
    <w:uiPriority w:val="11"/>
    <w:qFormat/>
    <w:pPr>
      <w:spacing w:before="200" w:after="200"/>
    </w:pPr>
    <w:rPr>
      <w:sz w:val="24"/>
      <w:szCs w:val="24"/>
    </w:rPr>
  </w:style>
  <w:style w:type="paragraph" w:styleId="827">
    <w:name w:val="Quote"/>
    <w:basedOn w:val="781"/>
    <w:uiPriority w:val="29"/>
    <w:qFormat/>
    <w:pPr>
      <w:ind w:left="720" w:right="720"/>
    </w:pPr>
    <w:rPr>
      <w:i/>
    </w:rPr>
  </w:style>
  <w:style w:type="paragraph" w:styleId="828">
    <w:name w:val="Intense Quote"/>
    <w:basedOn w:val="781"/>
    <w:uiPriority w:val="30"/>
    <w:qFormat/>
    <w:pPr>
      <w:ind w:left="720" w:right="720"/>
      <w:spacing w:before="0" w:after="20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829">
    <w:name w:val="Колонтитулы (user)"/>
    <w:basedOn w:val="781"/>
    <w:qFormat/>
  </w:style>
  <w:style w:type="paragraph" w:styleId="830">
    <w:name w:val="Колонтитулы"/>
    <w:basedOn w:val="781"/>
    <w:qFormat/>
  </w:style>
  <w:style w:type="paragraph" w:styleId="831">
    <w:name w:val="Header"/>
    <w:basedOn w:val="781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832">
    <w:name w:val="Footer"/>
    <w:basedOn w:val="781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833">
    <w:name w:val="footnote text"/>
    <w:basedOn w:val="781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834">
    <w:name w:val="endnote text"/>
    <w:basedOn w:val="781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835">
    <w:name w:val="toc 1"/>
    <w:basedOn w:val="781"/>
    <w:uiPriority w:val="39"/>
    <w:unhideWhenUsed/>
    <w:pPr>
      <w:ind w:left="0" w:right="0" w:firstLine="0"/>
      <w:spacing w:before="0" w:after="57"/>
    </w:pPr>
  </w:style>
  <w:style w:type="paragraph" w:styleId="836">
    <w:name w:val="toc 2"/>
    <w:basedOn w:val="781"/>
    <w:uiPriority w:val="39"/>
    <w:unhideWhenUsed/>
    <w:pPr>
      <w:ind w:left="283" w:right="0" w:firstLine="0"/>
      <w:spacing w:before="0" w:after="57"/>
    </w:pPr>
  </w:style>
  <w:style w:type="paragraph" w:styleId="837">
    <w:name w:val="toc 3"/>
    <w:basedOn w:val="781"/>
    <w:uiPriority w:val="39"/>
    <w:unhideWhenUsed/>
    <w:pPr>
      <w:ind w:left="567" w:right="0" w:firstLine="0"/>
      <w:spacing w:before="0" w:after="57"/>
    </w:pPr>
  </w:style>
  <w:style w:type="paragraph" w:styleId="838">
    <w:name w:val="toc 4"/>
    <w:basedOn w:val="781"/>
    <w:uiPriority w:val="39"/>
    <w:unhideWhenUsed/>
    <w:pPr>
      <w:ind w:left="850" w:right="0" w:firstLine="0"/>
      <w:spacing w:before="0" w:after="57"/>
    </w:pPr>
  </w:style>
  <w:style w:type="paragraph" w:styleId="839">
    <w:name w:val="toc 5"/>
    <w:basedOn w:val="781"/>
    <w:uiPriority w:val="39"/>
    <w:unhideWhenUsed/>
    <w:pPr>
      <w:ind w:left="1134" w:right="0" w:firstLine="0"/>
      <w:spacing w:before="0" w:after="57"/>
    </w:pPr>
  </w:style>
  <w:style w:type="paragraph" w:styleId="840">
    <w:name w:val="toc 6"/>
    <w:basedOn w:val="781"/>
    <w:uiPriority w:val="39"/>
    <w:unhideWhenUsed/>
    <w:pPr>
      <w:ind w:left="1417" w:right="0" w:firstLine="0"/>
      <w:spacing w:before="0" w:after="57"/>
    </w:pPr>
  </w:style>
  <w:style w:type="paragraph" w:styleId="841">
    <w:name w:val="toc 7"/>
    <w:basedOn w:val="781"/>
    <w:uiPriority w:val="39"/>
    <w:unhideWhenUsed/>
    <w:pPr>
      <w:ind w:left="1701" w:right="0" w:firstLine="0"/>
      <w:spacing w:before="0" w:after="57"/>
    </w:pPr>
  </w:style>
  <w:style w:type="paragraph" w:styleId="842">
    <w:name w:val="toc 8"/>
    <w:basedOn w:val="781"/>
    <w:uiPriority w:val="39"/>
    <w:unhideWhenUsed/>
    <w:pPr>
      <w:ind w:left="1984" w:right="0" w:firstLine="0"/>
      <w:spacing w:before="0" w:after="57"/>
    </w:pPr>
  </w:style>
  <w:style w:type="paragraph" w:styleId="843">
    <w:name w:val="toc 9"/>
    <w:basedOn w:val="781"/>
    <w:uiPriority w:val="39"/>
    <w:unhideWhenUsed/>
    <w:pPr>
      <w:ind w:left="2268" w:right="0" w:firstLine="0"/>
      <w:spacing w:before="0" w:after="57"/>
    </w:pPr>
  </w:style>
  <w:style w:type="paragraph" w:styleId="844">
    <w:name w:val="index heading"/>
    <w:basedOn w:val="823"/>
  </w:style>
  <w:style w:type="paragraph" w:styleId="845">
    <w:name w:val="TOC Heading"/>
    <w:uiPriority w:val="39"/>
    <w:unhideWhenUsed/>
    <w:qFormat/>
    <w:pPr>
      <w:jc w:val="left"/>
      <w:spacing w:before="0" w:beforeAutospacing="0" w:after="200" w:afterAutospacing="0" w:line="276" w:lineRule="auto"/>
      <w:widowControl/>
    </w:pPr>
    <w:rPr>
      <w:rFonts w:ascii="Arial" w:hAnsi="Arial" w:eastAsia="Arial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846">
    <w:name w:val="table of figures"/>
    <w:basedOn w:val="781"/>
    <w:uiPriority w:val="99"/>
    <w:unhideWhenUsed/>
    <w:pPr>
      <w:spacing w:before="0" w:after="0" w:afterAutospacing="0"/>
    </w:pPr>
  </w:style>
  <w:style w:type="paragraph" w:styleId="847">
    <w:name w:val="No Spacing"/>
    <w:basedOn w:val="781"/>
    <w:uiPriority w:val="1"/>
    <w:qFormat/>
    <w:pPr>
      <w:spacing w:before="0" w:after="0" w:line="240" w:lineRule="auto"/>
    </w:pPr>
  </w:style>
  <w:style w:type="paragraph" w:styleId="848">
    <w:name w:val="List Paragraph"/>
    <w:basedOn w:val="781"/>
    <w:uiPriority w:val="34"/>
    <w:qFormat/>
    <w:pPr>
      <w:contextualSpacing/>
      <w:ind w:left="720"/>
      <w:spacing w:before="0" w:after="200"/>
    </w:pPr>
  </w:style>
  <w:style w:type="paragraph" w:styleId="849">
    <w:name w:val="Содержимое таблицы"/>
    <w:basedOn w:val="781"/>
    <w:qFormat/>
    <w:pPr>
      <w:widowControl w:val="off"/>
      <w:suppressLineNumbers/>
    </w:pPr>
  </w:style>
  <w:style w:type="paragraph" w:styleId="850">
    <w:name w:val="Заголовок таблицы"/>
    <w:basedOn w:val="849"/>
    <w:qFormat/>
    <w:pPr>
      <w:jc w:val="center"/>
      <w:suppressLineNumbers/>
    </w:pPr>
    <w:rPr>
      <w:b/>
      <w:bCs/>
    </w:rPr>
  </w:style>
  <w:style w:type="numbering" w:styleId="851" w:default="1">
    <w:name w:val="Без списка (user)"/>
    <w:uiPriority w:val="99"/>
    <w:semiHidden/>
    <w:unhideWhenUsed/>
    <w:qFormat/>
  </w:style>
  <w:style w:type="table" w:styleId="85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6350" cap="flat" cmpd="sng" algn="ctr"/>
        <a:ln w="12700" cap="flat" cmpd="sng" algn="ctr"/>
        <a:ln w="19050" cap="flat" cmpd="sng" algn="ctr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ru-RU</dc:language>
  <cp:revision>16</cp:revision>
  <dcterms:modified xsi:type="dcterms:W3CDTF">2026-07-26T07:30:52Z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