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ОКРУЖНАЯ ИЗБИРАТЕЛЬНАЯ КОМИССИЯ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ОДНОМАНДАТНОГО ИЗБИРАТЕЛЬНОГО ОКРУГА №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</w:rPr>
        <w:t xml:space="preserve">2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ПО ВЫБОРАМ ДЕПУТАТОВ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tabs>
          <w:tab w:val="left" w:pos="567" w:leader="none"/>
          <w:tab w:val="clear" w:pos="708" w:leader="none"/>
        </w:tabs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ГОРОДА БЕРДСКА  ШЕСТОГО СОЗЫВА </w:t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bCs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36"/>
          <w:szCs w:val="36"/>
          <w:highlight w:val="white"/>
        </w:rPr>
      </w:r>
    </w:p>
    <w:p>
      <w:pPr>
        <w:pStyle w:val="781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  <w:r>
        <w:rPr>
          <w:rFonts w:ascii="Times New Roman" w:hAnsi="Times New Roman" w:cs="Times New Roman"/>
          <w:color w:val="000000" w:themeColor="text1"/>
          <w:sz w:val="36"/>
          <w:szCs w:val="36"/>
          <w:highlight w:val="white"/>
        </w:rPr>
      </w:r>
    </w:p>
    <w:tbl>
      <w:tblPr>
        <w:tblW w:w="9709" w:type="dxa"/>
        <w:tblInd w:w="-143" w:type="dxa"/>
        <w:tblLayout w:type="fixed"/>
        <w:tblCellMar>
          <w:left w:w="70" w:type="dxa"/>
          <w:top w:w="0" w:type="dxa"/>
          <w:right w:w="70" w:type="dxa"/>
          <w:bottom w:w="0" w:type="dxa"/>
        </w:tblCellMar>
        <w:tblLook w:val="04A0" w:firstRow="1" w:lastRow="0" w:firstColumn="1" w:lastColumn="0" w:noHBand="0" w:noVBand="1"/>
      </w:tblPr>
      <w:tblGrid>
        <w:gridCol w:w="3402"/>
        <w:gridCol w:w="3402"/>
        <w:gridCol w:w="2905"/>
      </w:tblGrid>
      <w:tr>
        <w:tblPrEx/>
        <w:trPr>
          <w:cantSplit/>
          <w:trHeight w:val="210"/>
        </w:trPr>
        <w:tc>
          <w:tcPr>
            <w:tcW w:w="3402" w:type="dxa"/>
            <w:textDirection w:val="lrTb"/>
            <w:noWrap w:val="false"/>
          </w:tcPr>
          <w:p>
            <w:pPr>
              <w:pStyle w:val="781"/>
              <w:numPr>
                <w:ilvl w:val="0"/>
                <w:numId w:val="0"/>
              </w:numPr>
              <w:ind w:left="0" w:firstLine="0"/>
              <w:keepLines/>
              <w:keepNext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  <w:outlineLvl w:val="1"/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25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ию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ru-RU"/>
              </w:rPr>
              <w:t xml:space="preserve">л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20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</w:rPr>
              <w:t xml:space="preserve">26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lang w:val="en-US"/>
              </w:rPr>
              <w:t xml:space="preserve"> года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3402" w:type="dxa"/>
            <w:textDirection w:val="lrTb"/>
            <w:noWrap w:val="false"/>
          </w:tcPr>
          <w:p>
            <w:pPr>
              <w:pStyle w:val="781"/>
              <w:jc w:val="center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</w:rPr>
            </w:r>
          </w:p>
        </w:tc>
        <w:tc>
          <w:tcPr>
            <w:tcW w:w="2905" w:type="dxa"/>
            <w:textDirection w:val="lrTb"/>
            <w:noWrap w:val="false"/>
          </w:tcPr>
          <w:p>
            <w:pPr>
              <w:pStyle w:val="781"/>
              <w:ind w:left="0" w:right="72" w:firstLine="0"/>
              <w:jc w:val="right"/>
              <w:spacing w:before="0" w:after="0" w:afterAutospacing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№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 w:themeColor="text1"/>
                <w:sz w:val="28"/>
                <w:szCs w:val="28"/>
                <w:highlight w:val="white"/>
                <w:u w:val="none"/>
              </w:rPr>
              <w:t xml:space="preserve">2/3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36"/>
                <w:szCs w:val="36"/>
                <w:highlight w:val="white"/>
                <w:u w:val="none"/>
              </w:rPr>
            </w:r>
          </w:p>
        </w:tc>
      </w:tr>
    </w:tbl>
    <w:p>
      <w:pPr>
        <w:pStyle w:val="781"/>
        <w:jc w:val="center"/>
        <w:spacing w:before="0"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4"/>
          <w:szCs w:val="24"/>
        </w:rPr>
        <w:t xml:space="preserve">город Бердск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</w:pPr>
      <w:r/>
      <w:r/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О регистрации кандидата в депутаты Совета депутатов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города Бердска шестого созыва,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выдвинутого в порядке самовыдвижения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  <w:lang w:eastAsia="en-US"/>
        </w:rPr>
        <w:t xml:space="preserve">по одномандатному избирательному округу № 2,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none"/>
          <w:lang w:eastAsia="en-US"/>
        </w:rPr>
      </w:r>
    </w:p>
    <w:p>
      <w:pPr>
        <w:jc w:val="center"/>
        <w:spacing w:after="0" w:afterAutospacing="0" w:line="240" w:lineRule="auto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none"/>
          <w:lang w:eastAsia="en-US"/>
        </w:rPr>
        <w:t xml:space="preserve">Большова Михаила Николаевича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  <w:lang w:eastAsia="en-US"/>
        </w:rPr>
      </w:r>
    </w:p>
    <w:p>
      <w:pPr>
        <w:spacing w:after="0" w:afterAutospacing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Проверив соответствие порядка выдвижения кандидата в депутаты Совета депутатов города Бердска шестого созыва Большова Михаила Николаевича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требованиям закона Новосибирской области «О выборах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депутатов представительных органов муниципальных образований в Новосибирской области» и необходимые для регистрации кандидата документы, окружная избирательная комиссия одномандатного избирательного округа № 2 установила следующее.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 выдвижения кандидата в депутаты Совета депутатов города Бердска шестого созыва Большова Михаила Николаевичча,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порядок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сбора подписей и оформления подписных листов, документы, представленные для регистрации, соответствуют требованиям статей 40, 41 Закона Новосибирской области «О выборах депутатов представительных органов муниципальных образований в Новосибирской области».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Кандидатом в депутаты Совета депутатов города Бердска шестого созыва Большовым М.Н.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было представлено 20 подписей избирателей.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  <w:lang w:eastAsia="en-US"/>
        </w:rPr>
        <w:t xml:space="preserve">В соответствии со статьей 41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Закона Новоси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бирской области «О выборах депутатов представительных органов муниципальных образований в Новосибирской области», было проверено 20 подписей, недействительными и (или) недостоверными были признаны 0.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соответствии со статьей 42 Закона Новосибирской области «О выборах депутатов представительных органов муниципальных образований в Новосибирской области» окружная избирательная комиссия одномандатного избирательного округа 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2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</w:p>
    <w:p>
      <w:pPr>
        <w:ind w:firstLine="708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highlight w:val="white"/>
        </w:rPr>
        <w:t xml:space="preserve">РЕШИЛА: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1. Зарегистрировать кандидата в депутаты Совета депутатов города Бердска шестого созыва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по одномандатному избирательному округу № 2 Большова Михаила Николаевича, 1980 года рождения,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выдвинувшего свою кандидатуру в порядке самовыдвижения </w:t>
      </w:r>
      <w:r>
        <w:rPr>
          <w:rFonts w:ascii="Times New Roman" w:hAnsi="Times New Roman" w:eastAsia="Times New Roman" w:cs="Times New Roman"/>
          <w:i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в 11 часов 34 минуты 25 июля 2026 года.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          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2. Выдать Большову Михаилу Николаевичу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удостоверение о регистрации кандидата установленного образца.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3. Передать в газету «Бердские новости», сетевое издание «Бердские новости», сетевое издание «Бердск Онлайн»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сведения о зарегистрированном кандидате, в объеме, установленном территориальной избирательной комиссией, в течение 48 часов с момента его регистрации.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spacing w:after="0" w:afterAutospacing="0" w:line="312" w:lineRule="auto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4. Опубликовать настоящее решение в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none"/>
        </w:rPr>
        <w:t xml:space="preserve">официальном вестнике органов местного самоуправления города Бердска «Вестник. Бердск» и разместить его на стенде территориальной избирательной комиссии города Бердска Новосибирской области.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781"/>
        <w:ind w:firstLine="709"/>
        <w:jc w:val="both"/>
        <w:spacing w:after="0" w:afterAutospacing="0" w:line="312" w:lineRule="auto"/>
        <w:tabs>
          <w:tab w:val="clear" w:pos="708" w:leader="none"/>
          <w:tab w:val="left" w:pos="8280" w:leader="none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5. Контроль за выполнением настоящего решения возложить на секретаря окружной избирательной комиссии одномандатного избирательного округа № 2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Кожедуб В.А.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81"/>
        <w:jc w:val="both"/>
        <w:spacing w:line="276" w:lineRule="auto"/>
        <w:widowControl w:val="off"/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</w:t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  <w:r>
        <w:rPr>
          <w:rFonts w:ascii="Times New Roman" w:hAnsi="Times New Roman"/>
          <w:bCs/>
          <w:i/>
          <w:color w:val="000000" w:themeColor="text1"/>
          <w:sz w:val="28"/>
          <w:szCs w:val="28"/>
          <w:highlight w:val="white"/>
        </w:rPr>
      </w:r>
    </w:p>
    <w:p>
      <w:pPr>
        <w:jc w:val="both"/>
        <w:spacing w:line="276" w:lineRule="auto"/>
        <w:widowControl w:val="off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color w:val="000000" w:themeColor="text1"/>
          <w:sz w:val="28"/>
          <w:szCs w:val="28"/>
          <w:highlight w:val="white"/>
        </w:rPr>
        <w:t xml:space="preserve">                                                                          </w:t>
      </w: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9710" w:type="dxa"/>
        <w:tblInd w:w="-34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35"/>
        <w:gridCol w:w="2826"/>
        <w:gridCol w:w="2949"/>
      </w:tblGrid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Председатель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Н.В. Фокина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  <w:tr>
        <w:tblPrEx/>
        <w:trPr/>
        <w:tc>
          <w:tcPr>
            <w:tcW w:w="3935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Секретарь комиссии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826" w:type="dxa"/>
            <w:textDirection w:val="lrTb"/>
            <w:noWrap w:val="false"/>
          </w:tcPr>
          <w:p>
            <w:pPr>
              <w:pStyle w:val="781"/>
              <w:jc w:val="lef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  <w:tc>
          <w:tcPr>
            <w:tcW w:w="2949" w:type="dxa"/>
            <w:textDirection w:val="lrTb"/>
            <w:noWrap w:val="false"/>
          </w:tcPr>
          <w:p>
            <w:pPr>
              <w:pStyle w:val="781"/>
              <w:jc w:val="right"/>
              <w:spacing w:before="0" w:after="0" w:afterAutospacing="0" w:line="240" w:lineRule="auto"/>
              <w:widowControl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ru-RU" w:eastAsia="en-US" w:bidi="ar-SA"/>
              </w:rPr>
              <w:t xml:space="preserve">В.А. Кожедуб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781"/>
        <w:spacing w:before="0" w:after="20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850" w:bottom="1247" w:left="1559" w:header="0" w:footer="0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Microsoft YaHei">
    <w:panose1 w:val="020B0503020203020204"/>
  </w:font>
  <w:font w:name="Liberation San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numbering" w:styleId="654">
    <w:name w:val="No List"/>
    <w:uiPriority w:val="99"/>
    <w:semiHidden/>
    <w:unhideWhenUsed/>
  </w:style>
  <w:style w:type="table" w:styleId="655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6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57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8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59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60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1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62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3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4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5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6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7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8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69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0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1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2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3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4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5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6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7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8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9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0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1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2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84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85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86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687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688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689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690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691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692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693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694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695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696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697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698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699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00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01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02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3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04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19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20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21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22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23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24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25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6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7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8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0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1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2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3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4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5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46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47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48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49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50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51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52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53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54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55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56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57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58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59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60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1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2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63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64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65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66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67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68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69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0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1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2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3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74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75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76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77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78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79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80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781" w:default="1">
    <w:name w:val="Normal"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782">
    <w:name w:val="Heading 1"/>
    <w:basedOn w:val="78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783">
    <w:name w:val="Heading 2"/>
    <w:basedOn w:val="78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84">
    <w:name w:val="Heading 3"/>
    <w:basedOn w:val="7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85">
    <w:name w:val="Heading 4"/>
    <w:basedOn w:val="78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86">
    <w:name w:val="Heading 5"/>
    <w:basedOn w:val="78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87">
    <w:name w:val="Heading 6"/>
    <w:basedOn w:val="78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788">
    <w:name w:val="Heading 7"/>
    <w:basedOn w:val="78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89">
    <w:name w:val="Heading 8"/>
    <w:basedOn w:val="78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90">
    <w:name w:val="Heading 9"/>
    <w:basedOn w:val="78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91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792">
    <w:name w:val="Heading 2 Char"/>
    <w:uiPriority w:val="9"/>
    <w:qFormat/>
    <w:rPr>
      <w:rFonts w:ascii="Arial" w:hAnsi="Arial" w:eastAsia="Arial" w:cs="Arial"/>
      <w:sz w:val="34"/>
    </w:rPr>
  </w:style>
  <w:style w:type="character" w:styleId="793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794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795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796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97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798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799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800">
    <w:name w:val="Title Char"/>
    <w:uiPriority w:val="10"/>
    <w:qFormat/>
    <w:rPr>
      <w:sz w:val="48"/>
      <w:szCs w:val="48"/>
    </w:rPr>
  </w:style>
  <w:style w:type="character" w:styleId="801">
    <w:name w:val="Subtitle Char"/>
    <w:uiPriority w:val="11"/>
    <w:qFormat/>
    <w:rPr>
      <w:sz w:val="24"/>
      <w:szCs w:val="24"/>
    </w:rPr>
  </w:style>
  <w:style w:type="character" w:styleId="802">
    <w:name w:val="Quote Char"/>
    <w:uiPriority w:val="29"/>
    <w:qFormat/>
    <w:rPr>
      <w:i/>
    </w:rPr>
  </w:style>
  <w:style w:type="character" w:styleId="803">
    <w:name w:val="Intense Quote Char"/>
    <w:uiPriority w:val="30"/>
    <w:qFormat/>
    <w:rPr>
      <w:i/>
    </w:rPr>
  </w:style>
  <w:style w:type="character" w:styleId="804">
    <w:name w:val="Header Char"/>
    <w:uiPriority w:val="99"/>
    <w:qFormat/>
  </w:style>
  <w:style w:type="character" w:styleId="805">
    <w:name w:val="Footer Char"/>
    <w:uiPriority w:val="99"/>
    <w:qFormat/>
  </w:style>
  <w:style w:type="character" w:styleId="806">
    <w:name w:val="Caption Char"/>
    <w:uiPriority w:val="99"/>
    <w:qFormat/>
  </w:style>
  <w:style w:type="character" w:styleId="807">
    <w:name w:val="Hyperlink"/>
    <w:uiPriority w:val="99"/>
    <w:unhideWhenUsed/>
    <w:rPr>
      <w:color w:val="0000ff" w:themeColor="hyperlink"/>
      <w:u w:val="single"/>
    </w:rPr>
  </w:style>
  <w:style w:type="character" w:styleId="808">
    <w:name w:val="Footnote Text Char"/>
    <w:uiPriority w:val="99"/>
    <w:qFormat/>
    <w:rPr>
      <w:sz w:val="18"/>
    </w:rPr>
  </w:style>
  <w:style w:type="character" w:styleId="809">
    <w:name w:val="Символ сноски (user)"/>
    <w:uiPriority w:val="99"/>
    <w:unhideWhenUsed/>
    <w:qFormat/>
    <w:rPr>
      <w:vertAlign w:val="superscript"/>
    </w:rPr>
  </w:style>
  <w:style w:type="character" w:styleId="810">
    <w:name w:val="Символ сноски"/>
    <w:qFormat/>
    <w:rPr>
      <w:vertAlign w:val="superscript"/>
    </w:rPr>
  </w:style>
  <w:style w:type="character" w:styleId="811">
    <w:name w:val="footnote reference"/>
    <w:rPr>
      <w:vertAlign w:val="superscript"/>
    </w:rPr>
  </w:style>
  <w:style w:type="character" w:styleId="812">
    <w:name w:val="Endnote Text Char"/>
    <w:uiPriority w:val="99"/>
    <w:qFormat/>
    <w:rPr>
      <w:sz w:val="20"/>
    </w:rPr>
  </w:style>
  <w:style w:type="character" w:styleId="813">
    <w:name w:val="Символ концевой сноски (user)"/>
    <w:uiPriority w:val="99"/>
    <w:semiHidden/>
    <w:unhideWhenUsed/>
    <w:qFormat/>
    <w:rPr>
      <w:vertAlign w:val="superscript"/>
    </w:rPr>
  </w:style>
  <w:style w:type="character" w:styleId="814">
    <w:name w:val="Символ концевой сноски"/>
    <w:qFormat/>
    <w:rPr>
      <w:vertAlign w:val="superscript"/>
    </w:rPr>
  </w:style>
  <w:style w:type="character" w:styleId="815">
    <w:name w:val="endnote reference"/>
    <w:rPr>
      <w:vertAlign w:val="superscript"/>
    </w:rPr>
  </w:style>
  <w:style w:type="character" w:styleId="816" w:default="1">
    <w:name w:val="Default Paragraph Font"/>
    <w:uiPriority w:val="1"/>
    <w:semiHidden/>
    <w:unhideWhenUsed/>
    <w:qFormat/>
  </w:style>
  <w:style w:type="character" w:styleId="817">
    <w:name w:val="Символ нумерации"/>
    <w:qFormat/>
  </w:style>
  <w:style w:type="paragraph" w:styleId="818">
    <w:name w:val="Заголовок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19">
    <w:name w:val="Body Text"/>
    <w:basedOn w:val="781"/>
    <w:pPr>
      <w:spacing w:before="0" w:after="140" w:line="276" w:lineRule="auto"/>
    </w:pPr>
  </w:style>
  <w:style w:type="paragraph" w:styleId="820">
    <w:name w:val="List"/>
    <w:basedOn w:val="819"/>
    <w:rPr>
      <w:rFonts w:cs="Arial"/>
    </w:rPr>
  </w:style>
  <w:style w:type="paragraph" w:styleId="821">
    <w:name w:val="Caption"/>
    <w:basedOn w:val="78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paragraph" w:styleId="822">
    <w:name w:val="Указатель"/>
    <w:basedOn w:val="781"/>
    <w:qFormat/>
    <w:pPr>
      <w:suppressLineNumbers/>
    </w:pPr>
    <w:rPr>
      <w:rFonts w:cs="Arial"/>
    </w:rPr>
  </w:style>
  <w:style w:type="paragraph" w:styleId="823">
    <w:name w:val="Заголовок (user)"/>
    <w:basedOn w:val="781"/>
    <w:next w:val="81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24">
    <w:name w:val="Указатель (user)"/>
    <w:basedOn w:val="781"/>
    <w:qFormat/>
    <w:pPr>
      <w:suppressLineNumbers/>
    </w:pPr>
    <w:rPr>
      <w:rFonts w:cs="Arial"/>
    </w:rPr>
  </w:style>
  <w:style w:type="paragraph" w:styleId="825">
    <w:name w:val="Title"/>
    <w:basedOn w:val="781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826">
    <w:name w:val="Subtitle"/>
    <w:basedOn w:val="781"/>
    <w:uiPriority w:val="11"/>
    <w:qFormat/>
    <w:pPr>
      <w:spacing w:before="200" w:after="200"/>
    </w:pPr>
    <w:rPr>
      <w:sz w:val="24"/>
      <w:szCs w:val="24"/>
    </w:rPr>
  </w:style>
  <w:style w:type="paragraph" w:styleId="827">
    <w:name w:val="Quote"/>
    <w:basedOn w:val="781"/>
    <w:uiPriority w:val="29"/>
    <w:qFormat/>
    <w:pPr>
      <w:ind w:left="720" w:right="720"/>
    </w:pPr>
    <w:rPr>
      <w:i/>
    </w:rPr>
  </w:style>
  <w:style w:type="paragraph" w:styleId="828">
    <w:name w:val="Intense Quote"/>
    <w:basedOn w:val="781"/>
    <w:uiPriority w:val="30"/>
    <w:qFormat/>
    <w:pPr>
      <w:ind w:left="720" w:right="720"/>
      <w:spacing w:before="0" w:after="20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829">
    <w:name w:val="Колонтитулы (user)"/>
    <w:basedOn w:val="781"/>
    <w:qFormat/>
  </w:style>
  <w:style w:type="paragraph" w:styleId="830">
    <w:name w:val="Колонтитулы"/>
    <w:basedOn w:val="781"/>
    <w:qFormat/>
  </w:style>
  <w:style w:type="paragraph" w:styleId="831">
    <w:name w:val="Head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2">
    <w:name w:val="Footer"/>
    <w:basedOn w:val="781"/>
    <w:uiPriority w:val="99"/>
    <w:unhideWhenUsed/>
    <w:pPr>
      <w:spacing w:before="0" w:after="0" w:line="240" w:lineRule="auto"/>
      <w:tabs>
        <w:tab w:val="clear" w:pos="708" w:leader="none"/>
        <w:tab w:val="center" w:pos="7143" w:leader="none"/>
        <w:tab w:val="right" w:pos="14287" w:leader="none"/>
      </w:tabs>
    </w:pPr>
  </w:style>
  <w:style w:type="paragraph" w:styleId="833">
    <w:name w:val="footnote text"/>
    <w:basedOn w:val="781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834">
    <w:name w:val="endnote text"/>
    <w:basedOn w:val="781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835">
    <w:name w:val="toc 1"/>
    <w:basedOn w:val="781"/>
    <w:uiPriority w:val="39"/>
    <w:unhideWhenUsed/>
    <w:pPr>
      <w:ind w:left="0" w:right="0" w:firstLine="0"/>
      <w:spacing w:before="0" w:after="57"/>
    </w:pPr>
  </w:style>
  <w:style w:type="paragraph" w:styleId="836">
    <w:name w:val="toc 2"/>
    <w:basedOn w:val="781"/>
    <w:uiPriority w:val="39"/>
    <w:unhideWhenUsed/>
    <w:pPr>
      <w:ind w:left="283" w:right="0" w:firstLine="0"/>
      <w:spacing w:before="0" w:after="57"/>
    </w:pPr>
  </w:style>
  <w:style w:type="paragraph" w:styleId="837">
    <w:name w:val="toc 3"/>
    <w:basedOn w:val="781"/>
    <w:uiPriority w:val="39"/>
    <w:unhideWhenUsed/>
    <w:pPr>
      <w:ind w:left="567" w:right="0" w:firstLine="0"/>
      <w:spacing w:before="0" w:after="57"/>
    </w:pPr>
  </w:style>
  <w:style w:type="paragraph" w:styleId="838">
    <w:name w:val="toc 4"/>
    <w:basedOn w:val="781"/>
    <w:uiPriority w:val="39"/>
    <w:unhideWhenUsed/>
    <w:pPr>
      <w:ind w:left="850" w:right="0" w:firstLine="0"/>
      <w:spacing w:before="0" w:after="57"/>
    </w:pPr>
  </w:style>
  <w:style w:type="paragraph" w:styleId="839">
    <w:name w:val="toc 5"/>
    <w:basedOn w:val="781"/>
    <w:uiPriority w:val="39"/>
    <w:unhideWhenUsed/>
    <w:pPr>
      <w:ind w:left="1134" w:right="0" w:firstLine="0"/>
      <w:spacing w:before="0" w:after="57"/>
    </w:pPr>
  </w:style>
  <w:style w:type="paragraph" w:styleId="840">
    <w:name w:val="toc 6"/>
    <w:basedOn w:val="781"/>
    <w:uiPriority w:val="39"/>
    <w:unhideWhenUsed/>
    <w:pPr>
      <w:ind w:left="1417" w:right="0" w:firstLine="0"/>
      <w:spacing w:before="0" w:after="57"/>
    </w:pPr>
  </w:style>
  <w:style w:type="paragraph" w:styleId="841">
    <w:name w:val="toc 7"/>
    <w:basedOn w:val="781"/>
    <w:uiPriority w:val="39"/>
    <w:unhideWhenUsed/>
    <w:pPr>
      <w:ind w:left="1701" w:right="0" w:firstLine="0"/>
      <w:spacing w:before="0" w:after="57"/>
    </w:pPr>
  </w:style>
  <w:style w:type="paragraph" w:styleId="842">
    <w:name w:val="toc 8"/>
    <w:basedOn w:val="781"/>
    <w:uiPriority w:val="39"/>
    <w:unhideWhenUsed/>
    <w:pPr>
      <w:ind w:left="1984" w:right="0" w:firstLine="0"/>
      <w:spacing w:before="0" w:after="57"/>
    </w:pPr>
  </w:style>
  <w:style w:type="paragraph" w:styleId="843">
    <w:name w:val="toc 9"/>
    <w:basedOn w:val="781"/>
    <w:uiPriority w:val="39"/>
    <w:unhideWhenUsed/>
    <w:pPr>
      <w:ind w:left="2268" w:right="0" w:firstLine="0"/>
      <w:spacing w:before="0" w:after="57"/>
    </w:pPr>
  </w:style>
  <w:style w:type="paragraph" w:styleId="844">
    <w:name w:val="index heading"/>
    <w:basedOn w:val="823"/>
  </w:style>
  <w:style w:type="paragraph" w:styleId="845">
    <w:name w:val="TOC Heading"/>
    <w:uiPriority w:val="39"/>
    <w:unhideWhenUsed/>
    <w:qFormat/>
    <w:pPr>
      <w:jc w:val="left"/>
      <w:spacing w:before="0" w:beforeAutospacing="0" w:after="200" w:afterAutospacing="0" w:line="276" w:lineRule="auto"/>
      <w:widowControl/>
    </w:pPr>
    <w:rPr>
      <w:rFonts w:ascii="Arial" w:hAnsi="Arial" w:eastAsia="Arial" w:cs="Arial" w:asciiTheme="minorHAnsi" w:hAnsiTheme="minorHAnsi" w:eastAsiaTheme="minorHAnsi" w:cstheme="minorBidi"/>
      <w:color w:val="auto"/>
      <w:sz w:val="22"/>
      <w:szCs w:val="22"/>
      <w:lang w:val="ru-RU" w:eastAsia="en-US" w:bidi="ar-SA"/>
    </w:rPr>
  </w:style>
  <w:style w:type="paragraph" w:styleId="846">
    <w:name w:val="table of figures"/>
    <w:basedOn w:val="781"/>
    <w:uiPriority w:val="99"/>
    <w:unhideWhenUsed/>
    <w:pPr>
      <w:spacing w:before="0" w:after="0" w:afterAutospacing="0"/>
    </w:pPr>
  </w:style>
  <w:style w:type="paragraph" w:styleId="847">
    <w:name w:val="No Spacing"/>
    <w:basedOn w:val="781"/>
    <w:uiPriority w:val="1"/>
    <w:qFormat/>
    <w:pPr>
      <w:spacing w:before="0" w:after="0" w:line="240" w:lineRule="auto"/>
    </w:pPr>
  </w:style>
  <w:style w:type="paragraph" w:styleId="848">
    <w:name w:val="List Paragraph"/>
    <w:basedOn w:val="781"/>
    <w:uiPriority w:val="34"/>
    <w:qFormat/>
    <w:pPr>
      <w:contextualSpacing/>
      <w:ind w:left="720"/>
      <w:spacing w:before="0" w:after="200"/>
    </w:pPr>
  </w:style>
  <w:style w:type="paragraph" w:styleId="849">
    <w:name w:val="Содержимое таблицы"/>
    <w:basedOn w:val="781"/>
    <w:qFormat/>
    <w:pPr>
      <w:widowControl w:val="off"/>
      <w:suppressLineNumbers/>
    </w:pPr>
  </w:style>
  <w:style w:type="paragraph" w:styleId="850">
    <w:name w:val="Заголовок таблицы"/>
    <w:basedOn w:val="849"/>
    <w:qFormat/>
    <w:pPr>
      <w:jc w:val="center"/>
      <w:suppressLineNumbers/>
    </w:pPr>
    <w:rPr>
      <w:b/>
      <w:bCs/>
    </w:rPr>
  </w:style>
  <w:style w:type="numbering" w:styleId="851" w:default="1">
    <w:name w:val="Без списка (user)"/>
    <w:uiPriority w:val="99"/>
    <w:semiHidden/>
    <w:unhideWhenUsed/>
    <w:qFormat/>
  </w:style>
  <w:style w:type="table" w:styleId="85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6350" cap="flat" cmpd="sng" algn="ctr"/>
        <a:ln w="12700" cap="flat" cmpd="sng" algn="ctr"/>
        <a:ln w="19050" cap="flat" cmpd="sng" algn="ctr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dc:language>ru-RU</dc:language>
  <cp:revision>14</cp:revision>
  <dcterms:modified xsi:type="dcterms:W3CDTF">2026-07-25T06:15:37Z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